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8"/>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9"/>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0"/>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031ADD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תהליך המחקר המקד</w:t>
      </w:r>
      <w:r>
        <w:rPr>
          <w:rFonts w:ascii="Calibri" w:eastAsia="Calibri" w:hAnsi="Calibri" w:cs="Calibri" w:hint="cs"/>
          <w:sz w:val="26"/>
          <w:szCs w:val="26"/>
          <w:rtl/>
        </w:rPr>
        <w:t>ים</w:t>
      </w:r>
      <w:r w:rsidRPr="00371A0C">
        <w:rPr>
          <w:rFonts w:ascii="Calibri" w:eastAsia="Calibri" w:hAnsi="Calibri" w:cs="Calibri"/>
          <w:sz w:val="26"/>
          <w:szCs w:val="26"/>
          <w:rtl/>
        </w:rPr>
        <w:t xml:space="preserve">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sidR="00000000">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1"/>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המכונה גם רשת כוכבים, והיא אחת מהתקנות הרשת הנפוצות ביותר. בתצורה זו, כל הצמתים (</w:t>
      </w:r>
      <w:r>
        <w:rPr>
          <w:rFonts w:ascii="Calibri" w:eastAsia="Calibri" w:hAnsi="Calibri" w:cs="Calibri"/>
          <w:sz w:val="26"/>
          <w:szCs w:val="26"/>
        </w:rPr>
        <w:t>nodes</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204450E0" w:rsidR="00105BD7" w:rsidRDefault="00371A0C">
      <w:pPr>
        <w:bidi/>
        <w:rPr>
          <w:rFonts w:ascii="Calibri" w:eastAsia="Calibri" w:hAnsi="Calibri" w:cs="Calibri"/>
          <w:sz w:val="26"/>
          <w:szCs w:val="26"/>
        </w:rPr>
      </w:pPr>
      <w:r>
        <w:rPr>
          <w:noProof/>
        </w:rPr>
        <w:drawing>
          <wp:anchor distT="0" distB="0" distL="114300" distR="114300" simplePos="0" relativeHeight="251663360" behindDoc="0" locked="0" layoutInCell="1" allowOverlap="1" wp14:anchorId="18D450CD" wp14:editId="0225350E">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ascii="Calibri" w:eastAsia="Calibri" w:hAnsi="Calibri" w:cs="Calibri"/>
          <w:sz w:val="26"/>
          <w:szCs w:val="26"/>
          <w:rtl/>
        </w:rPr>
        <w:t xml:space="preserve">היתרונות של הרשת כוללים את זה שרשת כזו הינה קלה לתחזוקה, וניתן להסיר ולהוסיף אליה קצוות בקלות. בנוסף, אם אחד מן המכשירים ההיקפיים הנמצאים ברשת מפסיק לפעול, זה אינו משפיע על המכשירים האחרים והרשת ממשיכה לפעול כרגיל. </w:t>
      </w:r>
    </w:p>
    <w:p w14:paraId="0F7F9180" w14:textId="675836E5" w:rsidR="00105BD7" w:rsidRDefault="00000000">
      <w:pPr>
        <w:bidi/>
        <w:rPr>
          <w:rFonts w:ascii="Calibri" w:eastAsia="Calibri" w:hAnsi="Calibri" w:cs="Calibri"/>
          <w:sz w:val="26"/>
          <w:szCs w:val="26"/>
        </w:rPr>
      </w:pPr>
      <w:r>
        <w:rPr>
          <w:rFonts w:ascii="Calibri" w:eastAsia="Calibri" w:hAnsi="Calibri" w:cs="Calibri"/>
          <w:sz w:val="26"/>
          <w:szCs w:val="26"/>
          <w:rtl/>
        </w:rPr>
        <w:t>עם זאת, לטופולוגית כוכב ישנם חסרונות הכוללים את זה שהיא בזבזנית במקצת באורכי הכבלים שהיא דורשת. בנוסף, הצומת המרכזי מהווה נקודת חולשה בטופולוגית כוכב, מכיוון שבמידה וצומת זו אינו פעיל, כל הרשת אינה יכולה לתפקד. יתר על כן, מכשיר הרשת המרכזי קובע את הביצועים ואת מספר הצמתים שהרשת יכולה להתמודד איתם.</w:t>
      </w:r>
    </w:p>
    <w:p w14:paraId="2BFDA47B" w14:textId="77777777" w:rsidR="00105BD7" w:rsidRDefault="00105BD7">
      <w:pPr>
        <w:bidi/>
        <w:rPr>
          <w:rFonts w:ascii="Calibri" w:eastAsia="Calibri" w:hAnsi="Calibri" w:cs="Calibri"/>
          <w:sz w:val="28"/>
          <w:szCs w:val="28"/>
        </w:rPr>
      </w:pP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3"/>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4"/>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a6"/>
        <w:bidiVisual/>
        <w:tblW w:w="0" w:type="auto"/>
        <w:tblInd w:w="226" w:type="dxa"/>
        <w:tblLook w:val="04A0" w:firstRow="1" w:lastRow="0" w:firstColumn="1" w:lastColumn="0" w:noHBand="0" w:noVBand="1"/>
      </w:tblPr>
      <w:tblGrid>
        <w:gridCol w:w="3891"/>
        <w:gridCol w:w="3887"/>
        <w:gridCol w:w="3886"/>
      </w:tblGrid>
      <w:tr w:rsidR="00105BD7" w14:paraId="4352FAC0" w14:textId="77777777">
        <w:tc>
          <w:tcPr>
            <w:tcW w:w="3963" w:type="dxa"/>
            <w:shd w:val="clear" w:color="auto" w:fill="0F4761" w:themeFill="accent1" w:themeFillShade="BF"/>
          </w:tcPr>
          <w:p w14:paraId="2FABB324" w14:textId="77777777" w:rsidR="00105BD7" w:rsidRDefault="00000000">
            <w:pPr>
              <w:bidi/>
              <w:spacing w:after="0" w:line="240" w:lineRule="auto"/>
              <w:rPr>
                <w:rFonts w:ascii="Calibri" w:eastAsia="Calibri" w:hAnsi="Calibri" w:cs="Calibri"/>
                <w:b/>
                <w:sz w:val="28"/>
                <w:szCs w:val="28"/>
                <w:rtl/>
              </w:rPr>
            </w:pPr>
            <w:r>
              <w:rPr>
                <w:rFonts w:ascii="Calibri" w:eastAsia="Calibri" w:hAnsi="Calibri" w:cs="Calibri" w:hint="cs"/>
                <w:b/>
                <w:sz w:val="28"/>
                <w:szCs w:val="28"/>
                <w:rtl/>
              </w:rPr>
              <w:t>קלט ופלט</w:t>
            </w:r>
          </w:p>
        </w:tc>
        <w:tc>
          <w:tcPr>
            <w:tcW w:w="3963" w:type="dxa"/>
            <w:shd w:val="clear" w:color="auto" w:fill="0F4761" w:themeFill="accent1" w:themeFillShade="BF"/>
          </w:tcPr>
          <w:p w14:paraId="69043488" w14:textId="77777777" w:rsidR="00105BD7" w:rsidRDefault="00000000">
            <w:pPr>
              <w:bidi/>
              <w:spacing w:after="0" w:line="240" w:lineRule="auto"/>
              <w:rPr>
                <w:rFonts w:ascii="Calibri" w:eastAsia="Calibri" w:hAnsi="Calibri" w:cs="Calibri"/>
                <w:b/>
                <w:sz w:val="28"/>
                <w:szCs w:val="28"/>
                <w:rtl/>
              </w:rPr>
            </w:pPr>
            <w:r>
              <w:rPr>
                <w:rFonts w:ascii="Calibri" w:eastAsia="Calibri" w:hAnsi="Calibri" w:cs="Calibri" w:hint="cs"/>
                <w:b/>
                <w:sz w:val="28"/>
                <w:szCs w:val="28"/>
                <w:rtl/>
              </w:rPr>
              <w:t>תפקיד המחלקה</w:t>
            </w:r>
          </w:p>
        </w:tc>
        <w:tc>
          <w:tcPr>
            <w:tcW w:w="3964" w:type="dxa"/>
            <w:shd w:val="clear" w:color="auto" w:fill="0F4761" w:themeFill="accent1" w:themeFillShade="BF"/>
          </w:tcPr>
          <w:p w14:paraId="6160380B" w14:textId="77777777" w:rsidR="00105BD7" w:rsidRDefault="00000000">
            <w:pPr>
              <w:bidi/>
              <w:spacing w:after="0" w:line="240" w:lineRule="auto"/>
              <w:rPr>
                <w:rFonts w:ascii="Calibri" w:eastAsia="Calibri" w:hAnsi="Calibri" w:cs="Calibri"/>
                <w:b/>
                <w:sz w:val="28"/>
                <w:szCs w:val="28"/>
                <w:rtl/>
              </w:rPr>
            </w:pPr>
            <w:r>
              <w:rPr>
                <w:rFonts w:ascii="Calibri" w:eastAsia="Calibri" w:hAnsi="Calibri" w:cs="Calibri" w:hint="cs"/>
                <w:b/>
                <w:sz w:val="28"/>
                <w:szCs w:val="28"/>
                <w:rtl/>
              </w:rPr>
              <w:t>שם המחלקה</w:t>
            </w:r>
          </w:p>
        </w:tc>
      </w:tr>
      <w:tr w:rsidR="00105BD7" w14:paraId="7255A85C" w14:textId="77777777">
        <w:tc>
          <w:tcPr>
            <w:tcW w:w="3963" w:type="dxa"/>
          </w:tcPr>
          <w:p w14:paraId="616A8225" w14:textId="77777777" w:rsidR="00105BD7" w:rsidRDefault="00000000">
            <w:pPr>
              <w:bidi/>
              <w:spacing w:after="0" w:line="240" w:lineRule="auto"/>
              <w:rPr>
                <w:rFonts w:ascii="Calibri" w:eastAsia="Calibri" w:hAnsi="Calibri" w:cs="Calibri"/>
                <w:b/>
                <w:rtl/>
              </w:rPr>
            </w:pPr>
            <w:r>
              <w:rPr>
                <w:rFonts w:ascii="Calibri" w:eastAsia="Calibri" w:hAnsi="Calibri" w:cs="Calibri" w:hint="cs"/>
                <w:b/>
                <w:rtl/>
              </w:rPr>
              <w:t xml:space="preserve">המחלקה לא מקבלת כלום והפלטים שלה </w:t>
            </w:r>
            <w:r>
              <w:rPr>
                <w:rFonts w:ascii="Calibri" w:eastAsia="Calibri" w:hAnsi="Calibri" w:cs="Calibri"/>
                <w:b/>
                <w:rtl/>
              </w:rPr>
              <w:t>כוללים מערכי בתים (</w:t>
            </w:r>
            <w:r>
              <w:rPr>
                <w:rFonts w:ascii="Calibri" w:eastAsia="Calibri" w:hAnsi="Calibri" w:cs="Calibri"/>
                <w:b/>
              </w:rPr>
              <w:t>byte arrays</w:t>
            </w:r>
            <w:r>
              <w:rPr>
                <w:rFonts w:ascii="Calibri" w:eastAsia="Calibri" w:hAnsi="Calibri" w:cs="Calibri"/>
                <w:b/>
                <w:rtl/>
              </w:rPr>
              <w:t xml:space="preserve">) המייצגים פריימים של וידאו או קבצי </w:t>
            </w:r>
            <w:proofErr w:type="spellStart"/>
            <w:r>
              <w:rPr>
                <w:rFonts w:ascii="Calibri" w:eastAsia="Calibri" w:hAnsi="Calibri" w:cs="Calibri"/>
                <w:b/>
                <w:rtl/>
              </w:rPr>
              <w:t>סשן</w:t>
            </w:r>
            <w:proofErr w:type="spellEnd"/>
            <w:r>
              <w:rPr>
                <w:rFonts w:ascii="Calibri" w:eastAsia="Calibri" w:hAnsi="Calibri" w:cs="Calibri"/>
                <w:b/>
                <w:rtl/>
              </w:rPr>
              <w:t xml:space="preserve"> מוקלטים, מחרוזות בפורמט </w:t>
            </w:r>
            <w:r>
              <w:rPr>
                <w:rFonts w:ascii="Calibri" w:eastAsia="Calibri" w:hAnsi="Calibri" w:cs="Calibri"/>
                <w:b/>
              </w:rPr>
              <w:t>JSON</w:t>
            </w:r>
            <w:r>
              <w:rPr>
                <w:rFonts w:ascii="Calibri" w:eastAsia="Calibri" w:hAnsi="Calibri" w:cs="Calibri"/>
                <w:b/>
                <w:rtl/>
              </w:rPr>
              <w:t xml:space="preserve"> המכילות מידע על </w:t>
            </w:r>
            <w:proofErr w:type="spellStart"/>
            <w:r>
              <w:rPr>
                <w:rFonts w:ascii="Calibri" w:eastAsia="Calibri" w:hAnsi="Calibri" w:cs="Calibri"/>
                <w:b/>
                <w:rtl/>
              </w:rPr>
              <w:t>סשנים</w:t>
            </w:r>
            <w:proofErr w:type="spellEnd"/>
            <w:r>
              <w:rPr>
                <w:rFonts w:ascii="Calibri" w:eastAsia="Calibri" w:hAnsi="Calibri" w:cs="Calibri"/>
                <w:b/>
                <w:rtl/>
              </w:rPr>
              <w:t xml:space="preserve">, רשימות של אובייקטים מסוג </w:t>
            </w:r>
            <w:proofErr w:type="spellStart"/>
            <w:r>
              <w:rPr>
                <w:rFonts w:ascii="Calibri" w:eastAsia="Calibri" w:hAnsi="Calibri" w:cs="Calibri"/>
                <w:b/>
                <w:rtl/>
              </w:rPr>
              <w:t>סשן</w:t>
            </w:r>
            <w:proofErr w:type="spellEnd"/>
            <w:r>
              <w:rPr>
                <w:rFonts w:ascii="Calibri" w:eastAsia="Calibri" w:hAnsi="Calibri" w:cs="Calibri"/>
                <w:b/>
                <w:rtl/>
              </w:rPr>
              <w:t>, ערכים לוגיים (</w:t>
            </w:r>
            <w:r>
              <w:rPr>
                <w:rFonts w:ascii="Calibri" w:eastAsia="Calibri" w:hAnsi="Calibri" w:cs="Calibri"/>
                <w:b/>
              </w:rPr>
              <w:t>true/false</w:t>
            </w:r>
            <w:r>
              <w:rPr>
                <w:rFonts w:ascii="Calibri" w:eastAsia="Calibri" w:hAnsi="Calibri" w:cs="Calibri"/>
                <w:b/>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rPr>
                <w:rFonts w:ascii="Calibri" w:eastAsia="Calibri" w:hAnsi="Calibri" w:cs="Calibri"/>
                <w:b/>
              </w:rPr>
            </w:pPr>
            <w:r>
              <w:rPr>
                <w:rFonts w:ascii="Calibri" w:eastAsia="Calibri" w:hAnsi="Calibri" w:cs="Calibri"/>
                <w:b/>
              </w:rPr>
              <w:t>Server</w:t>
            </w:r>
          </w:p>
        </w:tc>
      </w:tr>
      <w:tr w:rsidR="00105BD7" w14:paraId="77C15FCC" w14:textId="77777777">
        <w:tc>
          <w:tcPr>
            <w:tcW w:w="3963" w:type="dxa"/>
          </w:tcPr>
          <w:p w14:paraId="5B28B886" w14:textId="77777777" w:rsidR="00105BD7" w:rsidRDefault="00000000">
            <w:pPr>
              <w:bidi/>
              <w:spacing w:after="0" w:line="240" w:lineRule="auto"/>
              <w:rPr>
                <w:rFonts w:ascii="Calibri" w:eastAsia="Calibri" w:hAnsi="Calibri" w:cs="Calibri"/>
                <w:b/>
                <w:rtl/>
              </w:rPr>
            </w:pPr>
            <w:r>
              <w:rPr>
                <w:rFonts w:ascii="Calibri" w:eastAsia="Calibri" w:hAnsi="Calibri" w:cs="Calibri"/>
                <w:b/>
                <w:rtl/>
              </w:rPr>
              <w:t xml:space="preserve">המחלקה מקבלת בעת יצירתה מחרוזת שמייצגת כתובת </w:t>
            </w:r>
            <w:r>
              <w:rPr>
                <w:rFonts w:ascii="Calibri" w:eastAsia="Calibri" w:hAnsi="Calibri" w:cs="Calibri"/>
                <w:b/>
              </w:rPr>
              <w:t>IP</w:t>
            </w:r>
            <w:r>
              <w:rPr>
                <w:rFonts w:ascii="Calibri" w:eastAsia="Calibri" w:hAnsi="Calibri" w:cs="Calibri"/>
                <w:b/>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אובייקטים של שקעי רשת (</w:t>
            </w:r>
            <w:r>
              <w:rPr>
                <w:rFonts w:ascii="Calibri" w:eastAsia="Calibri" w:hAnsi="Calibri" w:cs="Calibri"/>
                <w:b/>
              </w:rPr>
              <w:t>Sockets</w:t>
            </w:r>
            <w:r>
              <w:rPr>
                <w:rFonts w:ascii="Calibri" w:eastAsia="Calibri" w:hAnsi="Calibri" w:cs="Calibri"/>
                <w:b/>
                <w:rtl/>
              </w:rPr>
              <w:t xml:space="preserve">) שמייצגים ערוצי תקשורת שונים, כתובות </w:t>
            </w:r>
            <w:r>
              <w:rPr>
                <w:rFonts w:ascii="Calibri" w:eastAsia="Calibri" w:hAnsi="Calibri" w:cs="Calibri"/>
                <w:b/>
              </w:rPr>
              <w:t>IP</w:t>
            </w:r>
            <w:r>
              <w:rPr>
                <w:rFonts w:ascii="Calibri" w:eastAsia="Calibri" w:hAnsi="Calibri" w:cs="Calibri"/>
                <w:b/>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b/>
              </w:rPr>
              <w:t>UDP</w:t>
            </w:r>
            <w:r>
              <w:rPr>
                <w:rFonts w:ascii="Calibri" w:eastAsia="Calibri" w:hAnsi="Calibri" w:cs="Calibri"/>
                <w:b/>
                <w:rtl/>
              </w:rPr>
              <w:t xml:space="preserve"> בהתאם לסוג הלקוח.</w:t>
            </w:r>
          </w:p>
        </w:tc>
        <w:tc>
          <w:tcPr>
            <w:tcW w:w="3963" w:type="dxa"/>
          </w:tcPr>
          <w:p w14:paraId="443BC41F" w14:textId="77777777" w:rsidR="00105BD7" w:rsidRDefault="00000000">
            <w:pPr>
              <w:bidi/>
              <w:spacing w:after="0" w:line="240" w:lineRule="auto"/>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rPr>
                <w:rFonts w:ascii="Calibri" w:eastAsia="Calibri" w:hAnsi="Calibri" w:cs="Calibri"/>
                <w:b/>
                <w:rtl/>
              </w:rPr>
            </w:pPr>
            <w:r>
              <w:rPr>
                <w:rFonts w:ascii="Calibri" w:eastAsia="Calibri" w:hAnsi="Calibri" w:cs="Calibri"/>
                <w:b/>
              </w:rPr>
              <w:t>Client</w:t>
            </w:r>
          </w:p>
        </w:tc>
      </w:tr>
      <w:tr w:rsidR="00105BD7" w14:paraId="2376764B" w14:textId="77777777">
        <w:tc>
          <w:tcPr>
            <w:tcW w:w="3963" w:type="dxa"/>
          </w:tcPr>
          <w:p w14:paraId="5084FDB5" w14:textId="77777777" w:rsidR="00105BD7" w:rsidRDefault="00000000">
            <w:pPr>
              <w:bidi/>
              <w:spacing w:after="0" w:line="240" w:lineRule="auto"/>
              <w:rPr>
                <w:rFonts w:ascii="Calibri" w:eastAsia="Calibri" w:hAnsi="Calibri" w:cs="Calibri"/>
                <w:b/>
                <w:rtl/>
              </w:rPr>
            </w:pPr>
            <w:r>
              <w:rPr>
                <w:rFonts w:ascii="Calibri" w:eastAsia="Calibri" w:hAnsi="Calibri" w:cs="Calibri"/>
                <w:b/>
                <w:rtl/>
              </w:rPr>
              <w:t xml:space="preserve">המחלקה מקבלת בעת יצירתה תאריך הקלטה, שם משתמש ולעיתים גם מזהה ייחודי של </w:t>
            </w:r>
            <w:proofErr w:type="spellStart"/>
            <w:r>
              <w:rPr>
                <w:rFonts w:ascii="Calibri" w:eastAsia="Calibri" w:hAnsi="Calibri" w:cs="Calibri"/>
                <w:b/>
                <w:rtl/>
              </w:rPr>
              <w:t>סשן</w:t>
            </w:r>
            <w:proofErr w:type="spellEnd"/>
            <w:r>
              <w:rPr>
                <w:rFonts w:ascii="Calibri" w:eastAsia="Calibri" w:hAnsi="Calibri" w:cs="Calibri"/>
                <w:b/>
                <w:rtl/>
              </w:rPr>
              <w:t>. הפלטים שלה כוללים מערכי בתים (</w:t>
            </w:r>
            <w:r>
              <w:rPr>
                <w:rFonts w:ascii="Calibri" w:eastAsia="Calibri" w:hAnsi="Calibri" w:cs="Calibri"/>
                <w:b/>
              </w:rPr>
              <w:t>byte arrays</w:t>
            </w:r>
            <w:r>
              <w:rPr>
                <w:rFonts w:ascii="Calibri" w:eastAsia="Calibri" w:hAnsi="Calibri" w:cs="Calibri"/>
                <w:b/>
                <w:rtl/>
              </w:rPr>
              <w:t xml:space="preserve">) שמייצגים תוכן וידאו מוקלט, מחרוזות עם שמות משתמשים, מזהים מספריים ותאריכים. בנוסף, מתבצעות פעולות שלא מחזירות ערך ישיר אך מבצעות שמירה של נתוני </w:t>
            </w:r>
            <w:proofErr w:type="spellStart"/>
            <w:r>
              <w:rPr>
                <w:rFonts w:ascii="Calibri" w:eastAsia="Calibri" w:hAnsi="Calibri" w:cs="Calibri"/>
                <w:b/>
                <w:rtl/>
              </w:rPr>
              <w:t>הסשן</w:t>
            </w:r>
            <w:proofErr w:type="spellEnd"/>
            <w:r>
              <w:rPr>
                <w:rFonts w:ascii="Calibri" w:eastAsia="Calibri" w:hAnsi="Calibri" w:cs="Calibri"/>
                <w:b/>
                <w:rtl/>
              </w:rPr>
              <w:t xml:space="preserve">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w:t>
            </w:r>
            <w:proofErr w:type="spellStart"/>
            <w:r>
              <w:rPr>
                <w:rFonts w:ascii="Calibri" w:eastAsia="Calibri" w:hAnsi="Calibri" w:cs="Calibri"/>
                <w:b/>
                <w:rtl/>
              </w:rPr>
              <w:t>סשן</w:t>
            </w:r>
            <w:proofErr w:type="spellEnd"/>
            <w:r>
              <w:rPr>
                <w:rFonts w:ascii="Calibri" w:eastAsia="Calibri" w:hAnsi="Calibri" w:cs="Calibri"/>
                <w:b/>
                <w:rtl/>
              </w:rPr>
              <w:t xml:space="preserve">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xml:space="preserve">, את זמן ההקלטה, את שם המשתמש ואת מזהה </w:t>
            </w:r>
            <w:proofErr w:type="spellStart"/>
            <w:r>
              <w:rPr>
                <w:rFonts w:ascii="Calibri" w:eastAsia="Calibri" w:hAnsi="Calibri" w:cs="Calibri"/>
                <w:b/>
                <w:rtl/>
              </w:rPr>
              <w:t>הסשן</w:t>
            </w:r>
            <w:proofErr w:type="spellEnd"/>
            <w:r>
              <w:rPr>
                <w:rFonts w:ascii="Calibri" w:eastAsia="Calibri" w:hAnsi="Calibri" w:cs="Calibri"/>
                <w:b/>
                <w:rtl/>
              </w:rPr>
              <w:t xml:space="preserve"> (</w:t>
            </w:r>
            <w:r>
              <w:rPr>
                <w:rFonts w:ascii="Calibri" w:eastAsia="Calibri" w:hAnsi="Calibri" w:cs="Calibri"/>
                <w:b/>
              </w:rPr>
              <w:t>ID</w:t>
            </w:r>
            <w:r>
              <w:rPr>
                <w:rFonts w:ascii="Calibri" w:eastAsia="Calibri" w:hAnsi="Calibri" w:cs="Calibri"/>
                <w:b/>
                <w:rtl/>
              </w:rPr>
              <w:t xml:space="preserve">). בנוסף, היא מאפשרת להעלות את </w:t>
            </w:r>
            <w:proofErr w:type="spellStart"/>
            <w:r>
              <w:rPr>
                <w:rFonts w:ascii="Calibri" w:eastAsia="Calibri" w:hAnsi="Calibri" w:cs="Calibri"/>
                <w:b/>
                <w:rtl/>
              </w:rPr>
              <w:t>הסשן</w:t>
            </w:r>
            <w:proofErr w:type="spellEnd"/>
            <w:r>
              <w:rPr>
                <w:rFonts w:ascii="Calibri" w:eastAsia="Calibri" w:hAnsi="Calibri" w:cs="Calibri"/>
                <w:b/>
                <w:rtl/>
              </w:rPr>
              <w:t xml:space="preserve">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rPr>
                <w:rFonts w:ascii="Calibri" w:eastAsia="Calibri" w:hAnsi="Calibri" w:cs="Calibri"/>
                <w:b/>
                <w:rtl/>
              </w:rPr>
            </w:pPr>
            <w:r>
              <w:rPr>
                <w:rFonts w:ascii="Calibri" w:eastAsia="Calibri" w:hAnsi="Calibri" w:cs="Calibri"/>
                <w:b/>
              </w:rPr>
              <w:t>Session</w:t>
            </w:r>
          </w:p>
        </w:tc>
      </w:tr>
      <w:tr w:rsidR="00105BD7" w14:paraId="2224D631" w14:textId="77777777">
        <w:tc>
          <w:tcPr>
            <w:tcW w:w="3963" w:type="dxa"/>
          </w:tcPr>
          <w:p w14:paraId="12A4E3C8" w14:textId="77777777" w:rsidR="00105BD7" w:rsidRDefault="00000000">
            <w:pPr>
              <w:bidi/>
              <w:spacing w:after="0" w:line="240" w:lineRule="auto"/>
              <w:rPr>
                <w:rFonts w:ascii="Calibri" w:eastAsia="Calibri" w:hAnsi="Calibri" w:cs="Calibri"/>
                <w:b/>
                <w:rtl/>
              </w:rPr>
            </w:pPr>
            <w:r>
              <w:rPr>
                <w:rFonts w:ascii="Calibri" w:eastAsia="Calibri" w:hAnsi="Calibri" w:cs="Calibri" w:hint="cs"/>
                <w:b/>
                <w:rtl/>
              </w:rPr>
              <w:t xml:space="preserve">המחלקה אינה מקבלת כלום בעת יצירתה והפלט היחיד שלה הוא שם המשתמש בפורמט </w:t>
            </w:r>
            <w:r>
              <w:rPr>
                <w:rFonts w:ascii="Calibri" w:eastAsia="Calibri" w:hAnsi="Calibri" w:cs="Calibri"/>
                <w:b/>
              </w:rPr>
              <w:t>string</w:t>
            </w:r>
            <w:r>
              <w:rPr>
                <w:rFonts w:ascii="Calibri" w:eastAsia="Calibri" w:hAnsi="Calibri" w:cs="Calibri" w:hint="cs"/>
                <w:b/>
                <w:rtl/>
              </w:rPr>
              <w:t>.</w:t>
            </w:r>
          </w:p>
        </w:tc>
        <w:tc>
          <w:tcPr>
            <w:tcW w:w="3963" w:type="dxa"/>
          </w:tcPr>
          <w:p w14:paraId="5AC31C89" w14:textId="77777777" w:rsidR="00105BD7" w:rsidRDefault="00000000">
            <w:pPr>
              <w:bidi/>
              <w:spacing w:after="0" w:line="240" w:lineRule="auto"/>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rPr>
                <w:rFonts w:ascii="Calibri" w:eastAsia="Calibri" w:hAnsi="Calibri" w:cs="Calibri"/>
                <w:b/>
                <w:rtl/>
              </w:rPr>
            </w:pPr>
            <w:r>
              <w:rPr>
                <w:rFonts w:ascii="Calibri" w:eastAsia="Calibri" w:hAnsi="Calibri" w:cs="Calibri"/>
                <w:b/>
              </w:rPr>
              <w:t>User</w:t>
            </w:r>
          </w:p>
        </w:tc>
      </w:tr>
      <w:tr w:rsidR="00105BD7" w14:paraId="1EF7E8D9" w14:textId="77777777">
        <w:tc>
          <w:tcPr>
            <w:tcW w:w="3963" w:type="dxa"/>
          </w:tcPr>
          <w:p w14:paraId="7A39E96B" w14:textId="77777777" w:rsidR="00105BD7" w:rsidRDefault="00000000">
            <w:pPr>
              <w:bidi/>
              <w:spacing w:after="0" w:line="240" w:lineRule="auto"/>
              <w:rPr>
                <w:rFonts w:ascii="Calibri" w:eastAsia="Calibri" w:hAnsi="Calibri" w:cs="Calibri"/>
                <w:b/>
                <w:rtl/>
              </w:rPr>
            </w:pPr>
            <w:r>
              <w:rPr>
                <w:rFonts w:ascii="Calibri" w:eastAsia="Calibri" w:hAnsi="Calibri" w:cs="Calibri"/>
                <w:b/>
                <w:rtl/>
              </w:rPr>
              <w:t xml:space="preserve">המחלקה לא מקבלת קלט בעת יצירתה, והפלטים שלה כוללים מחרוזות המייצגות </w:t>
            </w:r>
            <w:r>
              <w:rPr>
                <w:rFonts w:ascii="Calibri" w:eastAsia="Calibri" w:hAnsi="Calibri" w:cs="Calibri"/>
                <w:b/>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77777777" w:rsidR="00105BD7" w:rsidRDefault="00000000">
            <w:pPr>
              <w:bidi/>
              <w:spacing w:after="0" w:line="240" w:lineRule="auto"/>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w:t>
            </w:r>
            <w:proofErr w:type="spellStart"/>
            <w:r>
              <w:rPr>
                <w:rFonts w:ascii="Calibri" w:eastAsia="Calibri" w:hAnsi="Calibri" w:cs="Calibri" w:hint="cs"/>
                <w:b/>
                <w:rtl/>
              </w:rPr>
              <w:t>ואיחסונם</w:t>
            </w:r>
            <w:proofErr w:type="spellEnd"/>
            <w:r>
              <w:rPr>
                <w:rFonts w:ascii="Calibri" w:eastAsia="Calibri" w:hAnsi="Calibri" w:cs="Calibri"/>
                <w:b/>
                <w:rtl/>
              </w:rPr>
              <w:t>.</w:t>
            </w:r>
          </w:p>
        </w:tc>
        <w:tc>
          <w:tcPr>
            <w:tcW w:w="3964" w:type="dxa"/>
          </w:tcPr>
          <w:p w14:paraId="51C573CA" w14:textId="77777777" w:rsidR="00105BD7" w:rsidRDefault="00000000">
            <w:pPr>
              <w:keepNext/>
              <w:bidi/>
              <w:spacing w:after="0" w:line="240" w:lineRule="auto"/>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a6"/>
        <w:bidiVisual/>
        <w:tblW w:w="0" w:type="auto"/>
        <w:tblInd w:w="226" w:type="dxa"/>
        <w:tblLook w:val="04A0" w:firstRow="1" w:lastRow="0" w:firstColumn="1" w:lastColumn="0" w:noHBand="0" w:noVBand="1"/>
      </w:tblPr>
      <w:tblGrid>
        <w:gridCol w:w="3921"/>
        <w:gridCol w:w="3873"/>
        <w:gridCol w:w="3870"/>
      </w:tblGrid>
      <w:tr w:rsidR="00105BD7" w14:paraId="6FA719A6" w14:textId="77777777">
        <w:tc>
          <w:tcPr>
            <w:tcW w:w="3963" w:type="dxa"/>
            <w:shd w:val="clear" w:color="auto" w:fill="0F4761" w:themeFill="accent1" w:themeFillShade="BF"/>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shd w:val="clear" w:color="auto" w:fill="0F4761" w:themeFill="accent1" w:themeFillShade="BF"/>
          </w:tcPr>
          <w:p w14:paraId="7D4B39CF" w14:textId="77777777" w:rsidR="00105BD7" w:rsidRDefault="00000000">
            <w:pPr>
              <w:bidi/>
              <w:spacing w:after="0" w:line="240" w:lineRule="auto"/>
              <w:rPr>
                <w:rFonts w:ascii="Calibri" w:hAnsi="Calibri" w:cs="Calibri"/>
                <w:sz w:val="28"/>
                <w:szCs w:val="28"/>
                <w:rtl/>
              </w:rPr>
            </w:pPr>
            <w:r>
              <w:rPr>
                <w:rFonts w:ascii="Calibri" w:hAnsi="Calibri" w:cs="Calibri"/>
                <w:sz w:val="28"/>
                <w:szCs w:val="28"/>
                <w:rtl/>
              </w:rPr>
              <w:t>תפקיד המחלקה</w:t>
            </w:r>
          </w:p>
        </w:tc>
        <w:tc>
          <w:tcPr>
            <w:tcW w:w="3964" w:type="dxa"/>
            <w:shd w:val="clear" w:color="auto" w:fill="0F4761" w:themeFill="accent1" w:themeFillShade="BF"/>
          </w:tcPr>
          <w:p w14:paraId="49F5A426" w14:textId="77777777" w:rsidR="00105BD7" w:rsidRDefault="00000000">
            <w:pPr>
              <w:bidi/>
              <w:spacing w:after="0" w:line="240" w:lineRule="auto"/>
              <w:rPr>
                <w:rFonts w:ascii="Calibri" w:hAnsi="Calibri" w:cs="Calibri"/>
                <w:sz w:val="28"/>
                <w:szCs w:val="28"/>
                <w:rtl/>
              </w:rPr>
            </w:pPr>
            <w:r>
              <w:rPr>
                <w:rFonts w:ascii="Calibri" w:hAnsi="Calibri" w:cs="Calibri"/>
                <w:sz w:val="28"/>
                <w:szCs w:val="28"/>
                <w:rtl/>
              </w:rPr>
              <w:t>שם המחלקה</w:t>
            </w:r>
          </w:p>
        </w:tc>
      </w:tr>
      <w:tr w:rsidR="00105BD7" w14:paraId="0EECED8A" w14:textId="77777777">
        <w:trPr>
          <w:trHeight w:val="2451"/>
        </w:trPr>
        <w:tc>
          <w:tcPr>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b/>
                <w:bCs/>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w:t>
            </w:r>
            <w:proofErr w:type="spellStart"/>
            <w:r>
              <w:rPr>
                <w:rFonts w:ascii="Calibri" w:hAnsi="Calibri" w:cs="Calibri"/>
                <w:rtl/>
              </w:rPr>
              <w:t>סשן</w:t>
            </w:r>
            <w:proofErr w:type="spellEnd"/>
            <w:r>
              <w:rPr>
                <w:rFonts w:ascii="Calibri" w:hAnsi="Calibri" w:cs="Calibri"/>
                <w:rtl/>
              </w:rPr>
              <w:t xml:space="preserve">,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w:t>
            </w:r>
            <w:proofErr w:type="spellStart"/>
            <w:r>
              <w:rPr>
                <w:rFonts w:ascii="Calibri" w:hAnsi="Calibri" w:cs="Calibri"/>
                <w:rtl/>
              </w:rPr>
              <w:t>סשנים</w:t>
            </w:r>
            <w:proofErr w:type="spellEnd"/>
            <w:r>
              <w:rPr>
                <w:rFonts w:ascii="Calibri" w:hAnsi="Calibri" w:cs="Calibri"/>
                <w:rtl/>
              </w:rPr>
              <w:t xml:space="preserve">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rPr>
                <w:rFonts w:ascii="Calibri" w:hAnsi="Calibri" w:cs="Calibri"/>
              </w:rPr>
            </w:pPr>
            <w:r>
              <w:rPr>
                <w:rFonts w:ascii="Calibri" w:hAnsi="Calibri" w:cs="Calibri"/>
              </w:rPr>
              <w:t>Client</w:t>
            </w:r>
          </w:p>
        </w:tc>
      </w:tr>
      <w:tr w:rsidR="00105BD7" w14:paraId="45BDD695" w14:textId="77777777">
        <w:tc>
          <w:tcPr>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b/>
                <w:bCs/>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proofErr w:type="spellStart"/>
            <w:r>
              <w:rPr>
                <w:rFonts w:ascii="Calibri" w:hAnsi="Calibri" w:cs="Calibri"/>
              </w:rPr>
              <w:t>BitmapImage</w:t>
            </w:r>
            <w:proofErr w:type="spellEnd"/>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xml:space="preserve">) המייצגים פריימים של וידאו או תכני </w:t>
            </w:r>
            <w:proofErr w:type="spellStart"/>
            <w:r>
              <w:rPr>
                <w:rFonts w:ascii="Calibri" w:hAnsi="Calibri" w:cs="Calibri"/>
                <w:rtl/>
              </w:rPr>
              <w:t>סשנים</w:t>
            </w:r>
            <w:proofErr w:type="spellEnd"/>
            <w:r>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Pr>
                <w:rFonts w:ascii="Calibri" w:hAnsi="Calibri" w:cs="Calibri"/>
                <w:rtl/>
              </w:rPr>
              <w:t>סוקטים</w:t>
            </w:r>
            <w:proofErr w:type="spellEnd"/>
            <w:r>
              <w:rPr>
                <w:rFonts w:ascii="Calibri" w:hAnsi="Calibri" w:cs="Calibri"/>
                <w:rtl/>
              </w:rPr>
              <w:t xml:space="preserve">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w:t>
            </w:r>
            <w:proofErr w:type="spellStart"/>
            <w:r>
              <w:rPr>
                <w:rFonts w:ascii="Calibri" w:hAnsi="Calibri" w:cs="Calibri"/>
                <w:rtl/>
              </w:rPr>
              <w:t>סשנים</w:t>
            </w:r>
            <w:proofErr w:type="spellEnd"/>
            <w:r>
              <w:rPr>
                <w:rFonts w:ascii="Calibri" w:hAnsi="Calibri" w:cs="Calibri"/>
                <w:rtl/>
              </w:rPr>
              <w:t xml:space="preserve">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rPr>
                <w:rFonts w:ascii="Calibri" w:hAnsi="Calibri" w:cs="Calibri"/>
                <w:rtl/>
              </w:rPr>
            </w:pPr>
            <w:r>
              <w:rPr>
                <w:rFonts w:ascii="Calibri" w:hAnsi="Calibri" w:cs="Calibri"/>
              </w:rPr>
              <w:t>Attacker</w:t>
            </w:r>
          </w:p>
        </w:tc>
      </w:tr>
      <w:tr w:rsidR="00105BD7" w14:paraId="5FA7AE27" w14:textId="77777777">
        <w:tc>
          <w:tcPr>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w:t>
            </w:r>
            <w:r>
              <w:rPr>
                <w:rFonts w:ascii="Calibri" w:hAnsi="Calibri" w:cs="Calibri"/>
                <w:b/>
                <w:bCs/>
              </w:rPr>
              <w:t>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 xml:space="preserve">המייצגים פריימים של וידאו או קבצי </w:t>
            </w:r>
            <w:proofErr w:type="spellStart"/>
            <w:r>
              <w:rPr>
                <w:rFonts w:ascii="Calibri" w:hAnsi="Calibri" w:cs="Calibri"/>
                <w:rtl/>
              </w:rPr>
              <w:t>סשן</w:t>
            </w:r>
            <w:proofErr w:type="spellEnd"/>
            <w:r>
              <w:rPr>
                <w:rFonts w:ascii="Calibri" w:hAnsi="Calibri" w:cs="Calibri"/>
                <w:rtl/>
              </w:rPr>
              <w:t xml:space="preserve">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 xml:space="preserve">מקובץ או ממסך משותף, פעולות שאינן מחזירות ערך ישיר כמו שליחת הודעות או פריימים דרך </w:t>
            </w:r>
            <w:proofErr w:type="spellStart"/>
            <w:r>
              <w:rPr>
                <w:rFonts w:ascii="Calibri" w:hAnsi="Calibri" w:cs="Calibri"/>
                <w:rtl/>
              </w:rPr>
              <w:t>סוקטים</w:t>
            </w:r>
            <w:proofErr w:type="spellEnd"/>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w:t>
            </w:r>
            <w:proofErr w:type="spellStart"/>
            <w:r>
              <w:rPr>
                <w:rFonts w:ascii="Calibri" w:hAnsi="Calibri" w:cs="Calibri"/>
                <w:rtl/>
              </w:rPr>
              <w:t>סשנים</w:t>
            </w:r>
            <w:proofErr w:type="spellEnd"/>
            <w:r>
              <w:rPr>
                <w:rFonts w:ascii="Calibri" w:hAnsi="Calibri" w:cs="Calibri"/>
                <w:rtl/>
              </w:rPr>
              <w:t xml:space="preserve">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rPr>
                <w:rFonts w:ascii="Calibri" w:hAnsi="Calibri" w:cs="Calibri"/>
                <w:rtl/>
              </w:rPr>
            </w:pPr>
            <w:r>
              <w:rPr>
                <w:rFonts w:ascii="Calibri" w:hAnsi="Calibri" w:cs="Calibri"/>
              </w:rPr>
              <w:t>Victim</w:t>
            </w:r>
          </w:p>
        </w:tc>
      </w:tr>
      <w:tr w:rsidR="00105BD7" w14:paraId="5094D49F" w14:textId="77777777">
        <w:tc>
          <w:tcPr>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w:t>
            </w:r>
            <w:r>
              <w:rPr>
                <w:rFonts w:ascii="Calibri" w:hAnsi="Calibri" w:cs="Calibri"/>
                <w:b/>
                <w:bCs/>
              </w:rPr>
              <w:t>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w:t>
            </w:r>
            <w:proofErr w:type="spellStart"/>
            <w:r>
              <w:rPr>
                <w:rFonts w:ascii="Calibri" w:hAnsi="Calibri" w:cs="Calibri"/>
              </w:rPr>
              <w:t>TypeOfClient</w:t>
            </w:r>
            <w:proofErr w:type="spellEnd"/>
            <w:r>
              <w:rPr>
                <w:rFonts w:ascii="Calibri" w:hAnsi="Calibri" w:cs="Calibri"/>
              </w:rPr>
              <w:t xml:space="preserve">) </w:t>
            </w:r>
            <w:r>
              <w:rPr>
                <w:rFonts w:ascii="Calibri" w:hAnsi="Calibri" w:cs="Calibri" w:hint="cs"/>
                <w:rtl/>
              </w:rPr>
              <w:t>ו</w:t>
            </w:r>
            <w:r>
              <w:rPr>
                <w:rFonts w:ascii="Calibri" w:hAnsi="Calibri" w:cs="Calibri"/>
                <w:rtl/>
              </w:rPr>
              <w:t xml:space="preserve">רשימות של אובייקטים מסוג </w:t>
            </w:r>
            <w:proofErr w:type="spellStart"/>
            <w:r>
              <w:rPr>
                <w:rFonts w:ascii="Calibri" w:hAnsi="Calibri" w:cs="Calibri"/>
                <w:rtl/>
              </w:rPr>
              <w:t>סשן</w:t>
            </w:r>
            <w:proofErr w:type="spellEnd"/>
            <w:r>
              <w:rPr>
                <w:rFonts w:ascii="Calibri" w:hAnsi="Calibri" w:cs="Calibri"/>
              </w:rPr>
              <w:t xml:space="preserve"> (Session) </w:t>
            </w:r>
            <w:r>
              <w:rPr>
                <w:rFonts w:ascii="Calibri" w:hAnsi="Calibri" w:cs="Calibri"/>
                <w:rtl/>
              </w:rPr>
              <w:t xml:space="preserve">המייצגות את </w:t>
            </w:r>
            <w:proofErr w:type="spellStart"/>
            <w:r>
              <w:rPr>
                <w:rFonts w:ascii="Calibri" w:hAnsi="Calibri" w:cs="Calibri"/>
                <w:rtl/>
              </w:rPr>
              <w:t>הסשנים</w:t>
            </w:r>
            <w:proofErr w:type="spellEnd"/>
            <w:r>
              <w:rPr>
                <w:rFonts w:ascii="Calibri" w:hAnsi="Calibri" w:cs="Calibri"/>
                <w:rtl/>
              </w:rPr>
              <w:t xml:space="preserve">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rPr>
                <w:rFonts w:ascii="Calibri" w:hAnsi="Calibri" w:cs="Calibri"/>
                <w:rtl/>
              </w:rPr>
            </w:pPr>
            <w:r>
              <w:rPr>
                <w:rFonts w:ascii="Calibri" w:hAnsi="Calibri" w:cs="Calibri"/>
              </w:rPr>
              <w:t>User</w:t>
            </w:r>
          </w:p>
        </w:tc>
      </w:tr>
      <w:tr w:rsidR="00105BD7" w14:paraId="039DF3F1" w14:textId="77777777">
        <w:tc>
          <w:tcPr>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b/>
                <w:bCs/>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proofErr w:type="spellStart"/>
            <w:r>
              <w:rPr>
                <w:rFonts w:ascii="Calibri" w:hAnsi="Calibri" w:cs="Calibri"/>
              </w:rPr>
              <w:t>DateTime</w:t>
            </w:r>
            <w:proofErr w:type="spellEnd"/>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w:t>
            </w:r>
            <w:proofErr w:type="spellStart"/>
            <w:r>
              <w:rPr>
                <w:rFonts w:ascii="Calibri" w:hAnsi="Calibri" w:cs="Calibri"/>
                <w:rtl/>
              </w:rPr>
              <w:t>סשנים</w:t>
            </w:r>
            <w:proofErr w:type="spellEnd"/>
            <w:r>
              <w:rPr>
                <w:rFonts w:ascii="Calibri" w:hAnsi="Calibri" w:cs="Calibri"/>
                <w:rtl/>
              </w:rPr>
              <w:t xml:space="preserve">,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w:t>
            </w:r>
            <w:proofErr w:type="spellStart"/>
            <w:r>
              <w:rPr>
                <w:rFonts w:ascii="Calibri" w:hAnsi="Calibri" w:cs="Calibri"/>
                <w:rtl/>
              </w:rPr>
              <w:t>סשנים</w:t>
            </w:r>
            <w:proofErr w:type="spellEnd"/>
            <w:r>
              <w:rPr>
                <w:rFonts w:ascii="Calibri" w:hAnsi="Calibri" w:cs="Calibri"/>
                <w:rtl/>
              </w:rPr>
              <w:t xml:space="preserve">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rPr>
                <w:rFonts w:ascii="Calibri" w:hAnsi="Calibri" w:cs="Calibri"/>
                <w:rtl/>
              </w:rPr>
            </w:pPr>
            <w:r>
              <w:rPr>
                <w:rFonts w:ascii="Calibri" w:hAnsi="Calibri" w:cs="Calibri"/>
              </w:rPr>
              <w:t>Session</w:t>
            </w:r>
          </w:p>
        </w:tc>
      </w:tr>
      <w:tr w:rsidR="00105BD7" w14:paraId="192374C6" w14:textId="77777777">
        <w:tc>
          <w:tcPr>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b/>
                <w:bCs/>
              </w:rPr>
              <w:t>AttackerSession</w:t>
            </w:r>
            <w:proofErr w:type="spellEnd"/>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rPr>
                <w:rFonts w:ascii="Calibri" w:hAnsi="Calibri" w:cs="Calibri"/>
                <w:rtl/>
              </w:rPr>
            </w:pPr>
            <w:r>
              <w:rPr>
                <w:rFonts w:ascii="Calibri" w:hAnsi="Calibri" w:cs="Calibri"/>
                <w:rtl/>
              </w:rPr>
              <w:t xml:space="preserve">מחלקת </w:t>
            </w:r>
            <w:proofErr w:type="spellStart"/>
            <w:r>
              <w:rPr>
                <w:rFonts w:ascii="Calibri" w:hAnsi="Calibri" w:cs="Calibri"/>
                <w:b/>
                <w:bCs/>
              </w:rPr>
              <w:t>AttackerSession</w:t>
            </w:r>
            <w:proofErr w:type="spellEnd"/>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rPr>
                <w:rFonts w:ascii="Calibri" w:hAnsi="Calibri" w:cs="Calibri"/>
                <w:rtl/>
              </w:rPr>
            </w:pPr>
            <w:proofErr w:type="spellStart"/>
            <w:r>
              <w:rPr>
                <w:rFonts w:ascii="Calibri" w:hAnsi="Calibri" w:cs="Calibri"/>
              </w:rPr>
              <w:t>AttackerSession</w:t>
            </w:r>
            <w:proofErr w:type="spellEnd"/>
          </w:p>
        </w:tc>
      </w:tr>
      <w:tr w:rsidR="00105BD7" w14:paraId="0F4FA735" w14:textId="77777777">
        <w:tc>
          <w:tcPr>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b/>
                <w:bCs/>
              </w:rPr>
              <w:t>CustomMouseAttacker</w:t>
            </w:r>
            <w:proofErr w:type="spellEnd"/>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rPr>
                <w:rFonts w:ascii="Calibri" w:hAnsi="Calibri" w:cs="Calibri"/>
                <w:rtl/>
              </w:rPr>
            </w:pPr>
            <w:r>
              <w:rPr>
                <w:rFonts w:ascii="Calibri" w:hAnsi="Calibri" w:cs="Calibri"/>
                <w:rtl/>
              </w:rPr>
              <w:t xml:space="preserve">מחלקת </w:t>
            </w:r>
            <w:proofErr w:type="spellStart"/>
            <w:r>
              <w:rPr>
                <w:rFonts w:ascii="Calibri" w:hAnsi="Calibri" w:cs="Calibri"/>
                <w:b/>
                <w:bCs/>
              </w:rPr>
              <w:t>CustomMouseAttacker</w:t>
            </w:r>
            <w:proofErr w:type="spellEnd"/>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rPr>
                <w:rFonts w:ascii="Calibri" w:hAnsi="Calibri" w:cs="Calibri"/>
                <w:rtl/>
              </w:rPr>
            </w:pPr>
            <w:proofErr w:type="spellStart"/>
            <w:r>
              <w:rPr>
                <w:rFonts w:ascii="Calibri" w:hAnsi="Calibri" w:cs="Calibri"/>
              </w:rPr>
              <w:t>CustomMouseAttacker</w:t>
            </w:r>
            <w:proofErr w:type="spellEnd"/>
          </w:p>
        </w:tc>
      </w:tr>
      <w:tr w:rsidR="00105BD7" w14:paraId="4B2E580A" w14:textId="77777777">
        <w:tc>
          <w:tcPr>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proofErr w:type="spellStart"/>
            <w:r>
              <w:rPr>
                <w:rFonts w:ascii="Calibri" w:hAnsi="Calibri" w:cs="Calibri"/>
                <w:b/>
                <w:bCs/>
              </w:rPr>
              <w:t>CustomMouseVictim</w:t>
            </w:r>
            <w:proofErr w:type="spellEnd"/>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proofErr w:type="spellStart"/>
            <w:r>
              <w:rPr>
                <w:rFonts w:ascii="Calibri" w:hAnsi="Calibri" w:cs="Calibri"/>
              </w:rPr>
              <w:t>VictimMouseCommands</w:t>
            </w:r>
            <w:proofErr w:type="spellEnd"/>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rPr>
                <w:rFonts w:ascii="Calibri" w:hAnsi="Calibri" w:cs="Calibri"/>
                <w:rtl/>
              </w:rPr>
            </w:pPr>
            <w:r>
              <w:rPr>
                <w:rFonts w:ascii="Calibri" w:hAnsi="Calibri" w:cs="Calibri"/>
                <w:rtl/>
              </w:rPr>
              <w:t xml:space="preserve">מחלקת </w:t>
            </w:r>
            <w:proofErr w:type="spellStart"/>
            <w:r>
              <w:rPr>
                <w:rFonts w:ascii="Calibri" w:hAnsi="Calibri" w:cs="Calibri"/>
                <w:b/>
                <w:bCs/>
              </w:rPr>
              <w:t>CustomMouseVictim</w:t>
            </w:r>
            <w:proofErr w:type="spellEnd"/>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rPr>
                <w:rFonts w:ascii="Calibri" w:hAnsi="Calibri" w:cs="Calibri"/>
                <w:rtl/>
              </w:rPr>
            </w:pPr>
            <w:proofErr w:type="spellStart"/>
            <w:r>
              <w:rPr>
                <w:rFonts w:ascii="Calibri" w:hAnsi="Calibri" w:cs="Calibri"/>
              </w:rPr>
              <w:t>CustomMouseVictim</w:t>
            </w:r>
            <w:proofErr w:type="spellEnd"/>
          </w:p>
        </w:tc>
      </w:tr>
      <w:tr w:rsidR="00105BD7" w14:paraId="2664B438" w14:textId="77777777">
        <w:tc>
          <w:tcPr>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proofErr w:type="spellStart"/>
            <w:r>
              <w:rPr>
                <w:rFonts w:ascii="Calibri" w:hAnsi="Calibri" w:cs="Calibri"/>
                <w:b/>
                <w:bCs/>
              </w:rPr>
              <w:t>CustomKeyboardAttacker</w:t>
            </w:r>
            <w:proofErr w:type="spellEnd"/>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AttackerKeyboardCommands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rPr>
                <w:rFonts w:ascii="Calibri" w:hAnsi="Calibri" w:cs="Calibri"/>
                <w:rtl/>
              </w:rPr>
            </w:pPr>
            <w:r>
              <w:rPr>
                <w:rFonts w:ascii="Calibri" w:hAnsi="Calibri" w:cs="Calibri"/>
                <w:rtl/>
              </w:rPr>
              <w:t xml:space="preserve">מחלקת </w:t>
            </w:r>
            <w:proofErr w:type="spellStart"/>
            <w:r>
              <w:rPr>
                <w:rFonts w:ascii="Calibri" w:hAnsi="Calibri" w:cs="Calibri"/>
                <w:b/>
                <w:bCs/>
              </w:rPr>
              <w:t>CustomKeyboardAttacker</w:t>
            </w:r>
            <w:proofErr w:type="spellEnd"/>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rPr>
                <w:rFonts w:ascii="Calibri" w:hAnsi="Calibri" w:cs="Calibri"/>
                <w:rtl/>
              </w:rPr>
            </w:pPr>
            <w:proofErr w:type="spellStart"/>
            <w:r>
              <w:rPr>
                <w:rFonts w:ascii="Calibri" w:hAnsi="Calibri" w:cs="Calibri"/>
              </w:rPr>
              <w:t>CustomKeyboardAttacker</w:t>
            </w:r>
            <w:proofErr w:type="spellEnd"/>
          </w:p>
        </w:tc>
      </w:tr>
      <w:tr w:rsidR="00105BD7" w14:paraId="50D0E59B" w14:textId="77777777">
        <w:trPr>
          <w:trHeight w:val="44"/>
        </w:trPr>
        <w:tc>
          <w:tcPr>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proofErr w:type="spellStart"/>
            <w:r>
              <w:rPr>
                <w:rFonts w:ascii="Calibri" w:hAnsi="Calibri" w:cs="Calibri"/>
                <w:b/>
                <w:bCs/>
              </w:rPr>
              <w:t>CustomKeyboardVictim</w:t>
            </w:r>
            <w:proofErr w:type="spellEnd"/>
            <w:r>
              <w:rPr>
                <w:rFonts w:ascii="Calibri" w:hAnsi="Calibri" w:cs="Calibri"/>
              </w:rPr>
              <w:t xml:space="preserve">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VictimKeyboardCommands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rPr>
                <w:rFonts w:ascii="Calibri" w:hAnsi="Calibri" w:cs="Calibri"/>
                <w:rtl/>
              </w:rPr>
            </w:pPr>
            <w:r>
              <w:rPr>
                <w:rFonts w:ascii="Calibri" w:hAnsi="Calibri" w:cs="Calibri"/>
                <w:rtl/>
              </w:rPr>
              <w:t xml:space="preserve">מחלקת </w:t>
            </w:r>
            <w:proofErr w:type="spellStart"/>
            <w:r>
              <w:rPr>
                <w:rFonts w:ascii="Calibri" w:hAnsi="Calibri" w:cs="Calibri"/>
                <w:b/>
                <w:bCs/>
              </w:rPr>
              <w:t>CustomKeyboardVictim</w:t>
            </w:r>
            <w:proofErr w:type="spellEnd"/>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rPr>
                <w:rFonts w:ascii="Calibri" w:hAnsi="Calibri" w:cs="Calibri"/>
                <w:rtl/>
              </w:rPr>
            </w:pPr>
            <w:proofErr w:type="spellStart"/>
            <w:r>
              <w:rPr>
                <w:rFonts w:ascii="Calibri" w:hAnsi="Calibri" w:cs="Calibri"/>
              </w:rPr>
              <w:t>CustomKeyboardVictim</w:t>
            </w:r>
            <w:proofErr w:type="spellEnd"/>
          </w:p>
        </w:tc>
      </w:tr>
      <w:tr w:rsidR="00105BD7" w14:paraId="5B06F19E" w14:textId="77777777">
        <w:tc>
          <w:tcPr>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proofErr w:type="spellStart"/>
            <w:r>
              <w:rPr>
                <w:rFonts w:ascii="Calibri" w:hAnsi="Calibri" w:cs="Calibri"/>
                <w:b/>
                <w:bCs/>
              </w:rPr>
              <w:t>SoundManager</w:t>
            </w:r>
            <w:proofErr w:type="spellEnd"/>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rPr>
                <w:rFonts w:ascii="Calibri" w:hAnsi="Calibri" w:cs="Calibri"/>
                <w:rtl/>
              </w:rPr>
            </w:pPr>
            <w:r>
              <w:rPr>
                <w:rFonts w:ascii="Calibri" w:hAnsi="Calibri" w:cs="Calibri"/>
                <w:rtl/>
              </w:rPr>
              <w:t xml:space="preserve">מחלקת </w:t>
            </w:r>
            <w:proofErr w:type="spellStart"/>
            <w:r>
              <w:rPr>
                <w:rFonts w:ascii="Calibri" w:hAnsi="Calibri" w:cs="Calibri"/>
                <w:b/>
                <w:bCs/>
              </w:rPr>
              <w:t>SoundManager</w:t>
            </w:r>
            <w:proofErr w:type="spellEnd"/>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rPr>
                <w:rFonts w:ascii="Calibri" w:hAnsi="Calibri" w:cs="Calibri"/>
                <w:rtl/>
              </w:rPr>
            </w:pPr>
            <w:proofErr w:type="spellStart"/>
            <w:r>
              <w:rPr>
                <w:rFonts w:ascii="Calibri" w:hAnsi="Calibri" w:cs="Calibri"/>
              </w:rPr>
              <w:t>SoundManager</w:t>
            </w:r>
            <w:proofErr w:type="spellEnd"/>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w:t>
      </w:r>
      <w:proofErr w:type="spellStart"/>
      <w:r>
        <w:rPr>
          <w:rFonts w:ascii="Calibri" w:hAnsi="Calibri" w:cs="Calibri" w:hint="cs"/>
          <w:sz w:val="26"/>
          <w:szCs w:val="26"/>
          <w:rtl/>
        </w:rPr>
        <w:t>סשנים</w:t>
      </w:r>
      <w:proofErr w:type="spellEnd"/>
      <w:r>
        <w:rPr>
          <w:rFonts w:ascii="Calibri" w:hAnsi="Calibri" w:cs="Calibri" w:hint="cs"/>
          <w:sz w:val="26"/>
          <w:szCs w:val="26"/>
          <w:rtl/>
        </w:rPr>
        <w:t xml:space="preserve">) שמשומשות </w:t>
      </w: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עת העברת </w:t>
      </w:r>
      <w:proofErr w:type="spellStart"/>
      <w:r>
        <w:rPr>
          <w:rFonts w:ascii="Calibri" w:hAnsi="Calibri" w:cs="Calibri" w:hint="cs"/>
          <w:sz w:val="26"/>
          <w:szCs w:val="26"/>
          <w:rtl/>
        </w:rPr>
        <w:t>הפריימים</w:t>
      </w:r>
      <w:proofErr w:type="spellEnd"/>
      <w:r>
        <w:rPr>
          <w:rFonts w:ascii="Calibri" w:hAnsi="Calibri" w:cs="Calibri" w:hint="cs"/>
          <w:sz w:val="26"/>
          <w:szCs w:val="26"/>
          <w:rtl/>
        </w:rPr>
        <w:t xml:space="preserve">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3D44679B"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Pr="00371A0C">
        <w:rPr>
          <w:rFonts w:ascii="Calibri" w:hAnsi="Calibri" w:cs="Calibri"/>
          <w:sz w:val="26"/>
          <w:szCs w:val="26"/>
        </w:rPr>
        <w:t>google.com</w:t>
      </w:r>
      <w:r w:rsidRPr="00371A0C">
        <w:rPr>
          <w:rFonts w:ascii="Calibri" w:hAnsi="Calibri" w:cs="Calibri"/>
          <w:sz w:val="26"/>
          <w:szCs w:val="26"/>
          <w:rtl/>
        </w:rPr>
        <w:t xml:space="preserve">, שהוא שם ייחודי המאפשר לזהות ולהבדיל בין אתרים שונים ברשת. מאחורי כל שם דומיין מסתתרת כתובת </w:t>
      </w:r>
      <w:r w:rsidRPr="00371A0C">
        <w:rPr>
          <w:rFonts w:ascii="Calibri" w:hAnsi="Calibri" w:cs="Calibri"/>
          <w:sz w:val="26"/>
          <w:szCs w:val="26"/>
        </w:rPr>
        <w:t>IP</w:t>
      </w:r>
      <w:r w:rsidRPr="00371A0C">
        <w:rPr>
          <w:rFonts w:ascii="Calibri" w:hAnsi="Calibri" w:cs="Calibri"/>
          <w:sz w:val="26"/>
          <w:szCs w:val="26"/>
          <w:rtl/>
        </w:rPr>
        <w:t xml:space="preserve"> מספרית – שהיא הכתובת האמיתית של השרת עליו מאוחסן האתר.</w:t>
      </w:r>
    </w:p>
    <w:p w14:paraId="04477230" w14:textId="77777777" w:rsidR="00371A0C" w:rsidRPr="00371A0C" w:rsidRDefault="00371A0C" w:rsidP="00371A0C">
      <w:pPr>
        <w:bidi/>
        <w:rPr>
          <w:rFonts w:ascii="Calibri" w:hAnsi="Calibri" w:cs="Calibri"/>
          <w:sz w:val="26"/>
          <w:szCs w:val="26"/>
        </w:rPr>
      </w:pP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5"/>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6"/>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8"/>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19"/>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0"/>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1"/>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2"/>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3"/>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4"/>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5"/>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6"/>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7"/>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8"/>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29"/>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0"/>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w:t>
      </w:r>
      <w:proofErr w:type="spellStart"/>
      <w:r>
        <w:rPr>
          <w:rFonts w:ascii="Calibri" w:hAnsi="Calibri" w:cs="Calibri" w:hint="cs"/>
          <w:sz w:val="26"/>
          <w:szCs w:val="26"/>
          <w:rtl/>
        </w:rPr>
        <w:t>סשן</w:t>
      </w:r>
      <w:proofErr w:type="spellEnd"/>
      <w:r>
        <w:rPr>
          <w:rFonts w:ascii="Calibri" w:hAnsi="Calibri" w:cs="Calibri" w:hint="cs"/>
          <w:sz w:val="26"/>
          <w:szCs w:val="26"/>
          <w:rtl/>
        </w:rPr>
        <w:t xml:space="preserve">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1"/>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2"/>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3"/>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5"/>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4"/>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77777777" w:rsidR="00105BD7" w:rsidRDefault="00105BD7">
      <w:pPr>
        <w:wordWrap w:val="0"/>
        <w:bidi/>
        <w:rPr>
          <w:rFonts w:cs="Times New Roman"/>
          <w:sz w:val="28"/>
          <w:szCs w:val="28"/>
          <w:rtl/>
        </w:rPr>
      </w:pPr>
    </w:p>
    <w:sectPr w:rsidR="00105BD7">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E496D" w14:textId="77777777" w:rsidR="009043F2" w:rsidRDefault="009043F2">
      <w:pPr>
        <w:spacing w:line="240" w:lineRule="auto"/>
      </w:pPr>
      <w:r>
        <w:separator/>
      </w:r>
    </w:p>
  </w:endnote>
  <w:endnote w:type="continuationSeparator" w:id="0">
    <w:p w14:paraId="3A32B08A" w14:textId="77777777" w:rsidR="009043F2" w:rsidRDefault="009043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DA7C2820-DA5F-4351-8670-46FB1FBC48C1}"/>
    <w:embedBold r:id="rId2" w:fontKey="{33F7ADB1-A1E9-4692-929E-24D6A7C8CD3B}"/>
    <w:embedItalic r:id="rId3" w:fontKey="{80A78E46-0E7B-4880-8862-7CCAB84ABAB0}"/>
  </w:font>
  <w:font w:name="Aptos Display">
    <w:charset w:val="00"/>
    <w:family w:val="swiss"/>
    <w:pitch w:val="variable"/>
    <w:sig w:usb0="20000287" w:usb1="00000003" w:usb2="00000000" w:usb3="00000000" w:csb0="0000019F" w:csb1="00000000"/>
    <w:embedRegular r:id="rId4" w:fontKey="{4F1383F7-2532-49CF-ADE8-D68B3010945D}"/>
  </w:font>
  <w:font w:name="等线 Light">
    <w:altName w:val="Segoe Print"/>
    <w:charset w:val="00"/>
    <w:family w:val="auto"/>
    <w:pitch w:val="default"/>
    <w:embedRegular r:id="rId5" w:fontKey="{5D523EDD-C0C4-454A-A8D4-8387BE1358C8}"/>
    <w:embedItalic r:id="rId6" w:fontKey="{9C5C216E-FD6C-4134-8ACC-E12BE8A2448C}"/>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75D38021-915E-4094-A026-C516565D65C5}"/>
    <w:embedBold r:id="rId8" w:fontKey="{03D00D71-A3AC-402C-A409-E2ABB2AA8004}"/>
    <w:embedItalic r:id="rId9" w:fontKey="{D8C268A4-45D4-486C-8D5C-A6CD351746A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6645E" w14:textId="77777777" w:rsidR="009043F2" w:rsidRDefault="009043F2">
      <w:pPr>
        <w:spacing w:after="0"/>
      </w:pPr>
      <w:r>
        <w:separator/>
      </w:r>
    </w:p>
  </w:footnote>
  <w:footnote w:type="continuationSeparator" w:id="0">
    <w:p w14:paraId="6D04DBA2" w14:textId="77777777" w:rsidR="009043F2" w:rsidRDefault="009043F2">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6662"/>
    <w:rsid w:val="00014576"/>
    <w:rsid w:val="0001584B"/>
    <w:rsid w:val="00023DE8"/>
    <w:rsid w:val="000252CF"/>
    <w:rsid w:val="00032645"/>
    <w:rsid w:val="00040D74"/>
    <w:rsid w:val="00042305"/>
    <w:rsid w:val="000844BE"/>
    <w:rsid w:val="0009286E"/>
    <w:rsid w:val="000A0EBF"/>
    <w:rsid w:val="000A0F67"/>
    <w:rsid w:val="000A771E"/>
    <w:rsid w:val="000B513F"/>
    <w:rsid w:val="000B7F5E"/>
    <w:rsid w:val="000C0FE0"/>
    <w:rsid w:val="000D3F21"/>
    <w:rsid w:val="000E3375"/>
    <w:rsid w:val="000E39D1"/>
    <w:rsid w:val="00105BD7"/>
    <w:rsid w:val="0011181D"/>
    <w:rsid w:val="00147FA4"/>
    <w:rsid w:val="0015571A"/>
    <w:rsid w:val="0015624B"/>
    <w:rsid w:val="00171C4B"/>
    <w:rsid w:val="00192CCC"/>
    <w:rsid w:val="001B6EF5"/>
    <w:rsid w:val="001D3013"/>
    <w:rsid w:val="001F359B"/>
    <w:rsid w:val="00266F0A"/>
    <w:rsid w:val="0027479B"/>
    <w:rsid w:val="002B50F7"/>
    <w:rsid w:val="002B78A7"/>
    <w:rsid w:val="002E12A2"/>
    <w:rsid w:val="002F75E5"/>
    <w:rsid w:val="00364E47"/>
    <w:rsid w:val="00371959"/>
    <w:rsid w:val="00371A0C"/>
    <w:rsid w:val="00380B0D"/>
    <w:rsid w:val="0038115C"/>
    <w:rsid w:val="003F020C"/>
    <w:rsid w:val="00402EB4"/>
    <w:rsid w:val="00413489"/>
    <w:rsid w:val="00433862"/>
    <w:rsid w:val="004A47D1"/>
    <w:rsid w:val="004B5E05"/>
    <w:rsid w:val="004C0455"/>
    <w:rsid w:val="004D42F1"/>
    <w:rsid w:val="004E15C8"/>
    <w:rsid w:val="00511016"/>
    <w:rsid w:val="00523673"/>
    <w:rsid w:val="005346D2"/>
    <w:rsid w:val="005403EF"/>
    <w:rsid w:val="00546178"/>
    <w:rsid w:val="00564FE7"/>
    <w:rsid w:val="005806C3"/>
    <w:rsid w:val="005B5C81"/>
    <w:rsid w:val="005E6C2C"/>
    <w:rsid w:val="005F30C0"/>
    <w:rsid w:val="005F5715"/>
    <w:rsid w:val="0065410A"/>
    <w:rsid w:val="00657643"/>
    <w:rsid w:val="00673BD1"/>
    <w:rsid w:val="00686C73"/>
    <w:rsid w:val="00686E0E"/>
    <w:rsid w:val="00696C4C"/>
    <w:rsid w:val="006B3523"/>
    <w:rsid w:val="006C2239"/>
    <w:rsid w:val="006E7C91"/>
    <w:rsid w:val="007302BC"/>
    <w:rsid w:val="00774DA0"/>
    <w:rsid w:val="00804B1E"/>
    <w:rsid w:val="00811361"/>
    <w:rsid w:val="0081656D"/>
    <w:rsid w:val="00831FEC"/>
    <w:rsid w:val="00867EE4"/>
    <w:rsid w:val="008B161F"/>
    <w:rsid w:val="008C7D75"/>
    <w:rsid w:val="008E1A8C"/>
    <w:rsid w:val="008E52DD"/>
    <w:rsid w:val="008F0312"/>
    <w:rsid w:val="008F2EF1"/>
    <w:rsid w:val="009043F2"/>
    <w:rsid w:val="0091281A"/>
    <w:rsid w:val="009549FC"/>
    <w:rsid w:val="009729FC"/>
    <w:rsid w:val="00977FFD"/>
    <w:rsid w:val="009A693C"/>
    <w:rsid w:val="009C6D71"/>
    <w:rsid w:val="009F08E5"/>
    <w:rsid w:val="00A21382"/>
    <w:rsid w:val="00A31780"/>
    <w:rsid w:val="00A735AF"/>
    <w:rsid w:val="00A77A3F"/>
    <w:rsid w:val="00A86B05"/>
    <w:rsid w:val="00A934CA"/>
    <w:rsid w:val="00AA68D9"/>
    <w:rsid w:val="00AF100C"/>
    <w:rsid w:val="00AF12CB"/>
    <w:rsid w:val="00AF2430"/>
    <w:rsid w:val="00AF3DD9"/>
    <w:rsid w:val="00B2219E"/>
    <w:rsid w:val="00B238CD"/>
    <w:rsid w:val="00B47C10"/>
    <w:rsid w:val="00B52F1B"/>
    <w:rsid w:val="00B72479"/>
    <w:rsid w:val="00B85CE0"/>
    <w:rsid w:val="00C0587E"/>
    <w:rsid w:val="00C33CA1"/>
    <w:rsid w:val="00C3406B"/>
    <w:rsid w:val="00C51CAC"/>
    <w:rsid w:val="00C62D4A"/>
    <w:rsid w:val="00C926A2"/>
    <w:rsid w:val="00CA2B5A"/>
    <w:rsid w:val="00CA5118"/>
    <w:rsid w:val="00CB4E22"/>
    <w:rsid w:val="00CC3C5D"/>
    <w:rsid w:val="00CC55B1"/>
    <w:rsid w:val="00CD083E"/>
    <w:rsid w:val="00CD15DF"/>
    <w:rsid w:val="00CE3F43"/>
    <w:rsid w:val="00CF50A8"/>
    <w:rsid w:val="00D0038F"/>
    <w:rsid w:val="00D02A32"/>
    <w:rsid w:val="00D45473"/>
    <w:rsid w:val="00DA0D14"/>
    <w:rsid w:val="00DA318B"/>
    <w:rsid w:val="00DB34EF"/>
    <w:rsid w:val="00DC3D7C"/>
    <w:rsid w:val="00DE43AC"/>
    <w:rsid w:val="00DE6353"/>
    <w:rsid w:val="00E10C51"/>
    <w:rsid w:val="00E1362A"/>
    <w:rsid w:val="00E13A3B"/>
    <w:rsid w:val="00E7167E"/>
    <w:rsid w:val="00E727A5"/>
    <w:rsid w:val="00EB2803"/>
    <w:rsid w:val="00EC3159"/>
    <w:rsid w:val="00EC7C73"/>
    <w:rsid w:val="00EE1973"/>
    <w:rsid w:val="00EF6C9C"/>
    <w:rsid w:val="00F831AB"/>
    <w:rsid w:val="00FA161D"/>
    <w:rsid w:val="00FB0005"/>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26</Pages>
  <Words>3455</Words>
  <Characters>19694</Characters>
  <Application>Microsoft Office Word</Application>
  <DocSecurity>0</DocSecurity>
  <Lines>164</Lines>
  <Paragraphs>46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732</cp:revision>
  <dcterms:created xsi:type="dcterms:W3CDTF">2025-04-23T11:15:00Z</dcterms:created>
  <dcterms:modified xsi:type="dcterms:W3CDTF">2025-05-08T13:13:00Z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